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color w:val="434041"/>
          <w:sz w:val="24"/>
          <w:szCs w:val="24"/>
        </w:rPr>
      </w:pPr>
      <w:r w:rsidDel="00000000" w:rsidR="00000000" w:rsidRPr="00000000">
        <w:rPr>
          <w:rFonts w:ascii="Arial" w:cs="Arial" w:eastAsia="Arial" w:hAnsi="Arial"/>
          <w:color w:val="434041"/>
          <w:sz w:val="24"/>
          <w:szCs w:val="24"/>
          <w:rtl w:val="0"/>
        </w:rPr>
        <w:t xml:space="preserve">National Junior Honor Society</w:t>
      </w:r>
    </w:p>
    <w:p w:rsidR="00000000" w:rsidDel="00000000" w:rsidP="00000000" w:rsidRDefault="00000000" w:rsidRPr="00000000" w14:paraId="00000002">
      <w:pPr>
        <w:shd w:fill="ffffff" w:val="clear"/>
        <w:spacing w:after="0" w:line="240" w:lineRule="auto"/>
        <w:jc w:val="center"/>
        <w:rPr>
          <w:rFonts w:ascii="Arial" w:cs="Arial" w:eastAsia="Arial" w:hAnsi="Arial"/>
          <w:color w:val="434041"/>
          <w:sz w:val="24"/>
          <w:szCs w:val="24"/>
        </w:rPr>
      </w:pPr>
      <w:r w:rsidDel="00000000" w:rsidR="00000000" w:rsidRPr="00000000">
        <w:rPr>
          <w:rFonts w:ascii="Arial" w:cs="Arial" w:eastAsia="Arial" w:hAnsi="Arial"/>
          <w:color w:val="434041"/>
          <w:sz w:val="24"/>
          <w:szCs w:val="24"/>
          <w:rtl w:val="0"/>
        </w:rPr>
        <w:t xml:space="preserve">Game Development Design School Chapter</w:t>
      </w:r>
    </w:p>
    <w:p w:rsidR="00000000" w:rsidDel="00000000" w:rsidP="00000000" w:rsidRDefault="00000000" w:rsidRPr="00000000" w14:paraId="00000003">
      <w:pPr>
        <w:shd w:fill="ffffff" w:val="clea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NJHS is a nationwide organization whose purpose is to create enthusiasm for scholarship, to stimulate a desire to render service, to promote leadership, to develop character and to encourage citizenship. NJHS is offered to 7th and 8th graders only. </w:t>
      </w:r>
    </w:p>
    <w:p w:rsidR="00000000" w:rsidDel="00000000" w:rsidP="00000000" w:rsidRDefault="00000000" w:rsidRPr="00000000" w14:paraId="00000004">
      <w:pPr>
        <w:shd w:fill="ffffff" w:val="clea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selection process of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school chapter is as follows:</w:t>
      </w:r>
    </w:p>
    <w:p w:rsidR="00000000" w:rsidDel="00000000" w:rsidP="00000000" w:rsidRDefault="00000000" w:rsidRPr="00000000" w14:paraId="00000005">
      <w:pPr>
        <w:numPr>
          <w:ilvl w:val="0"/>
          <w:numId w:val="1"/>
        </w:numPr>
        <w:shd w:fill="ffffff" w:val="clear"/>
        <w:spacing w:after="0" w:before="28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Spring, 7</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and 8</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grade students who have attained a cumulative average of 92.5 or higher in all 4 core classes for the previous 6 six-weeks are invited to apply to become members. 0.5 points are added to the final average per pre-AP class taken.</w:t>
      </w:r>
    </w:p>
    <w:p w:rsidR="00000000" w:rsidDel="00000000" w:rsidP="00000000" w:rsidRDefault="00000000" w:rsidRPr="00000000" w14:paraId="00000006">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Completed applications are reviewed by a five-member faculty committee that is overseen by the Advisor, with equal consideration given to each of the five qualities held in high regard by the NJHS: scholarship, service, leadership, character and citizenship. </w:t>
      </w:r>
    </w:p>
    <w:p w:rsidR="00000000" w:rsidDel="00000000" w:rsidP="00000000" w:rsidRDefault="00000000" w:rsidRPr="00000000" w14:paraId="00000007">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that are accepted, will be given an invitation. They must accept this invitation in writing and attend the Induction ceremony in February.</w:t>
      </w:r>
    </w:p>
    <w:p w:rsidR="00000000" w:rsidDel="00000000" w:rsidP="00000000" w:rsidRDefault="00000000" w:rsidRPr="00000000" w14:paraId="00000008">
      <w:pPr>
        <w:numPr>
          <w:ilvl w:val="0"/>
          <w:numId w:val="1"/>
        </w:numPr>
        <w:shd w:fill="ffffff" w:val="clear"/>
        <w:spacing w:after="28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and parents must clearly understand that an invitation to apply does not guarantee selection. The decision of the committee to accept or reject any student is final, and as per the NJHS guidelines, not subject to review by the National Council.</w:t>
      </w:r>
    </w:p>
    <w:p w:rsidR="00000000" w:rsidDel="00000000" w:rsidP="00000000" w:rsidRDefault="00000000" w:rsidRPr="00000000" w14:paraId="00000009">
      <w:pPr>
        <w:shd w:fill="ffffff" w:val="clear"/>
        <w:spacing w:after="280" w:before="2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requirements to maintain membership in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school chapter is as follows:</w:t>
      </w:r>
    </w:p>
    <w:p w:rsidR="00000000" w:rsidDel="00000000" w:rsidP="00000000" w:rsidRDefault="00000000" w:rsidRPr="00000000" w14:paraId="0000000A">
      <w:pPr>
        <w:numPr>
          <w:ilvl w:val="0"/>
          <w:numId w:val="1"/>
        </w:numPr>
        <w:shd w:fill="ffffff" w:val="clear"/>
        <w:spacing w:after="0" w:before="28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are required to pay their yearly member dues in the amount of $20. This will be collected at the beginning of the school year for current members or before Induction for new inductees.</w:t>
      </w:r>
    </w:p>
    <w:p w:rsidR="00000000" w:rsidDel="00000000" w:rsidP="00000000" w:rsidRDefault="00000000" w:rsidRPr="00000000" w14:paraId="0000000B">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attend monthly meetings. After 3 missed meetings, the student will be withdrawn from the school’s chapter.</w:t>
      </w:r>
    </w:p>
    <w:p w:rsidR="00000000" w:rsidDel="00000000" w:rsidP="00000000" w:rsidRDefault="00000000" w:rsidRPr="00000000" w14:paraId="0000000C">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who do not maintain a 92.5 average in all 4 core classes will be placed on probation. Two probationary six-weeks will result in the student being withdrawn from the NJHS.</w:t>
      </w:r>
    </w:p>
    <w:p w:rsidR="00000000" w:rsidDel="00000000" w:rsidP="00000000" w:rsidRDefault="00000000" w:rsidRPr="00000000" w14:paraId="0000000D">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perform 20 hours of community service throughout the year (10 hours for new Inductees).</w:t>
      </w:r>
    </w:p>
    <w:p w:rsidR="00000000" w:rsidDel="00000000" w:rsidP="00000000" w:rsidRDefault="00000000" w:rsidRPr="00000000" w14:paraId="0000000E">
      <w:pPr>
        <w:numPr>
          <w:ilvl w:val="1"/>
          <w:numId w:val="1"/>
        </w:numPr>
        <w:shd w:fill="ffffff" w:val="clear"/>
        <w:spacing w:after="0" w:before="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 hours must be individual hours (service projects you perform on your own)</w:t>
      </w:r>
    </w:p>
    <w:p w:rsidR="00000000" w:rsidDel="00000000" w:rsidP="00000000" w:rsidRDefault="00000000" w:rsidRPr="00000000" w14:paraId="0000000F">
      <w:pPr>
        <w:numPr>
          <w:ilvl w:val="1"/>
          <w:numId w:val="1"/>
        </w:numPr>
        <w:shd w:fill="ffffff" w:val="clear"/>
        <w:spacing w:after="0" w:before="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 hours must be group hours (service projects you perform with members of </w:t>
      </w:r>
      <w:r w:rsidDel="00000000" w:rsidR="00000000" w:rsidRPr="00000000">
        <w:rPr>
          <w:rFonts w:ascii="Arial" w:cs="Arial" w:eastAsia="Arial" w:hAnsi="Arial"/>
          <w:sz w:val="24"/>
          <w:szCs w:val="24"/>
          <w:rtl w:val="0"/>
        </w:rPr>
        <w:t xml:space="preserve">GDDS</w:t>
      </w:r>
      <w:r w:rsidDel="00000000" w:rsidR="00000000" w:rsidRPr="00000000">
        <w:rPr>
          <w:rFonts w:ascii="Arial" w:cs="Arial" w:eastAsia="Arial" w:hAnsi="Arial"/>
          <w:color w:val="000000"/>
          <w:sz w:val="24"/>
          <w:szCs w:val="24"/>
          <w:rtl w:val="0"/>
        </w:rPr>
        <w:t xml:space="preserve"> NJHS or projects provided by NJHS)</w:t>
      </w:r>
    </w:p>
    <w:p w:rsidR="00000000" w:rsidDel="00000000" w:rsidP="00000000" w:rsidRDefault="00000000" w:rsidRPr="00000000" w14:paraId="00000010">
      <w:pPr>
        <w:numPr>
          <w:ilvl w:val="0"/>
          <w:numId w:val="1"/>
        </w:numPr>
        <w:shd w:fill="ffffff" w:val="clear"/>
        <w:spacing w:after="28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maintain the highest standards of leadership and character. After one referral, student will be placed on probation. After two referrals, student will be dismissed from the NJHS.</w:t>
      </w:r>
    </w:p>
    <w:p w:rsidR="00000000" w:rsidDel="00000000" w:rsidP="00000000" w:rsidRDefault="00000000" w:rsidRPr="00000000" w14:paraId="00000011">
      <w:pPr>
        <w:shd w:fill="ffffff" w:val="clear"/>
        <w:spacing w:after="280" w:before="2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officer selection process of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school chapter is as follows: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the members will vote on a President, VP, Secretary, Treasurer, and Historian.</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 Prepares the agendas and runs monthly meetings, heads all activities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 President: Assists the President, documents service projects and hours</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Secretary: Scribes for all the meetings, records attendance</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Treasurer: Keeps track of all monetary records.</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8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Historian: Visually documents all activities.</w:t>
      </w:r>
    </w:p>
    <w:p w:rsidR="00000000" w:rsidDel="00000000" w:rsidP="00000000" w:rsidRDefault="00000000" w:rsidRPr="00000000" w14:paraId="00000018">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C271B0"/>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C271B0"/>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C271B0"/>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C271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71B0"/>
    <w:rPr>
      <w:rFonts w:ascii="Segoe UI" w:cs="Segoe UI" w:hAnsi="Segoe UI"/>
      <w:sz w:val="18"/>
      <w:szCs w:val="18"/>
    </w:rPr>
  </w:style>
  <w:style w:type="paragraph" w:styleId="ListParagraph">
    <w:name w:val="List Paragraph"/>
    <w:basedOn w:val="Normal"/>
    <w:uiPriority w:val="34"/>
    <w:qFormat w:val="1"/>
    <w:rsid w:val="00635D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lXTS8bLitqOFLA8ZR9GUWy2QA==">AMUW2mUnWW4lI5DIP8ZOVZNygOeWSuqBXvxrvsCUMTpuf0hxV39xm/TlD0XX5gVI9eHxcb50VL3ycUX67s7FZ1HVus8tC8BZB0BPUxjTJN/fyutJea06+9HnzORv29cWdgjcPTPf0QaU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2021-11-17T20:14:00Z</dcterms:created>
  <dc:creator>bisdclone</dc:creator>
</cp:coreProperties>
</file>